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F2F23E" w14:textId="77777777" w:rsidR="00351972" w:rsidRPr="00351972" w:rsidRDefault="00351972" w:rsidP="00351972">
      <w:r w:rsidRPr="00351972">
        <w:t>Dear all,</w:t>
      </w:r>
    </w:p>
    <w:p w14:paraId="1B443ACC" w14:textId="77777777" w:rsidR="00351972" w:rsidRPr="00351972" w:rsidRDefault="00351972" w:rsidP="00351972"/>
    <w:p w14:paraId="23906AC5" w14:textId="77777777" w:rsidR="00351972" w:rsidRPr="00351972" w:rsidRDefault="00351972" w:rsidP="00351972">
      <w:r w:rsidRPr="00351972">
        <w:t>The attachment is the official document status list which serves as the report of the meeting, together with the following IPR and Competition Law statements:</w:t>
      </w:r>
    </w:p>
    <w:p w14:paraId="765CC60E" w14:textId="77777777" w:rsidR="00351972" w:rsidRPr="00351972" w:rsidRDefault="00351972" w:rsidP="00351972"/>
    <w:p w14:paraId="6026F3A8" w14:textId="77777777" w:rsidR="00351972" w:rsidRPr="00351972" w:rsidRDefault="00351972" w:rsidP="00351972">
      <w:pPr>
        <w:rPr>
          <w:i/>
          <w:iCs/>
        </w:rPr>
      </w:pPr>
      <w:r w:rsidRPr="00351972">
        <w:rPr>
          <w:i/>
          <w:iCs/>
        </w:rPr>
        <w:t>The attention of the delegates to the meeting of this 3GPP Sub Working Group was drawn to the fact that 3GPP Individual Members had the obligation under the IPR Policies of their respective Organizational Partners to inform their respective Organizational Partners of Essential IPRs they became aware of.</w:t>
      </w:r>
    </w:p>
    <w:p w14:paraId="515E5583" w14:textId="77777777" w:rsidR="00351972" w:rsidRPr="00351972" w:rsidRDefault="00351972" w:rsidP="00351972">
      <w:pPr>
        <w:rPr>
          <w:i/>
          <w:iCs/>
        </w:rPr>
      </w:pPr>
      <w:r w:rsidRPr="00351972">
        <w:rPr>
          <w:i/>
          <w:iCs/>
        </w:rPr>
        <w:t>The delegates were asked to take note that they are thereby invited:</w:t>
      </w:r>
    </w:p>
    <w:p w14:paraId="2B03687E" w14:textId="77777777" w:rsidR="00351972" w:rsidRPr="00351972" w:rsidRDefault="00351972" w:rsidP="00351972">
      <w:pPr>
        <w:numPr>
          <w:ilvl w:val="0"/>
          <w:numId w:val="1"/>
        </w:numPr>
        <w:rPr>
          <w:i/>
          <w:iCs/>
        </w:rPr>
      </w:pPr>
      <w:r w:rsidRPr="00351972">
        <w:rPr>
          <w:i/>
          <w:iCs/>
        </w:rPr>
        <w:t>to investigate whether their organization or any other organization owned IPRs which were, or were likely to become Essential in respect of the work of 3GPP.</w:t>
      </w:r>
    </w:p>
    <w:p w14:paraId="3CCC84D0" w14:textId="77777777" w:rsidR="00351972" w:rsidRPr="00351972" w:rsidRDefault="00351972" w:rsidP="00351972">
      <w:pPr>
        <w:numPr>
          <w:ilvl w:val="0"/>
          <w:numId w:val="1"/>
        </w:numPr>
        <w:rPr>
          <w:i/>
          <w:iCs/>
        </w:rPr>
      </w:pPr>
      <w:r w:rsidRPr="00351972">
        <w:rPr>
          <w:i/>
          <w:iCs/>
        </w:rPr>
        <w:t>to notify their respective Organizational Partners of all potential IPRs, e.g., for ETSI, by means of the IPR Information Statement and the Licensing declaration forms.</w:t>
      </w:r>
    </w:p>
    <w:p w14:paraId="0D0FEDA4" w14:textId="77777777" w:rsidR="00351972" w:rsidRPr="00351972" w:rsidRDefault="00351972" w:rsidP="00351972">
      <w:pPr>
        <w:rPr>
          <w:i/>
          <w:iCs/>
        </w:rPr>
      </w:pPr>
    </w:p>
    <w:p w14:paraId="371C6A65" w14:textId="77777777" w:rsidR="00351972" w:rsidRPr="00351972" w:rsidRDefault="00351972" w:rsidP="00351972">
      <w:pPr>
        <w:rPr>
          <w:i/>
          <w:iCs/>
        </w:rPr>
      </w:pPr>
      <w:r w:rsidRPr="00351972">
        <w:rPr>
          <w:i/>
          <w:iCs/>
        </w:rP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582A78E9" w14:textId="77777777" w:rsidR="00351972" w:rsidRPr="00351972" w:rsidRDefault="00351972" w:rsidP="00351972"/>
    <w:p w14:paraId="706D62C6" w14:textId="77777777" w:rsidR="00351972" w:rsidRPr="00351972" w:rsidRDefault="00351972" w:rsidP="00351972">
      <w:r w:rsidRPr="00351972">
        <w:t>Final status on 3GU</w:t>
      </w:r>
    </w:p>
    <w:p w14:paraId="2F7347DB" w14:textId="77777777" w:rsidR="00351972" w:rsidRPr="00351972" w:rsidRDefault="00351972" w:rsidP="00351972">
      <w:hyperlink r:id="rId5" w:history="1">
        <w:r w:rsidRPr="00351972">
          <w:rPr>
            <w:rStyle w:val="Hyperlink"/>
          </w:rPr>
          <w:t>https://portal.3gpp.org/ngppapp/TdocList.aspx?meetingId=60692</w:t>
        </w:r>
      </w:hyperlink>
    </w:p>
    <w:p w14:paraId="74987532" w14:textId="77777777" w:rsidR="00351972" w:rsidRPr="00351972" w:rsidRDefault="00351972" w:rsidP="00351972"/>
    <w:p w14:paraId="17D4FACC" w14:textId="77777777" w:rsidR="00351972" w:rsidRPr="00351972" w:rsidRDefault="00351972" w:rsidP="00351972">
      <w:proofErr w:type="spellStart"/>
      <w:r w:rsidRPr="00351972">
        <w:t>Tdocs</w:t>
      </w:r>
      <w:proofErr w:type="spellEnd"/>
      <w:r w:rsidRPr="00351972">
        <w:t xml:space="preserve"> also retrievable from the usual meeting public folder</w:t>
      </w:r>
    </w:p>
    <w:p w14:paraId="60A632DB" w14:textId="77777777" w:rsidR="00351972" w:rsidRPr="00351972" w:rsidRDefault="00351972" w:rsidP="00351972">
      <w:hyperlink r:id="rId6" w:history="1">
        <w:r w:rsidRPr="00351972">
          <w:rPr>
            <w:rStyle w:val="Hyperlink"/>
          </w:rPr>
          <w:t>https://www.3gpp.org/ftp/tsg_sa/WG3_Security/TSGS3_LI/2025_97_Washington_DC/Docs</w:t>
        </w:r>
      </w:hyperlink>
    </w:p>
    <w:p w14:paraId="62F9F816" w14:textId="77777777" w:rsidR="00351972" w:rsidRPr="00351972" w:rsidRDefault="00351972" w:rsidP="00351972"/>
    <w:p w14:paraId="2AAF5FDA" w14:textId="77777777" w:rsidR="00351972" w:rsidRPr="00351972" w:rsidRDefault="00351972" w:rsidP="00351972">
      <w:r w:rsidRPr="00351972">
        <w:rPr>
          <w:b/>
          <w:bCs/>
        </w:rPr>
        <w:t>Notes</w:t>
      </w:r>
    </w:p>
    <w:p w14:paraId="24FCEB57" w14:textId="77777777" w:rsidR="00351972" w:rsidRPr="00351972" w:rsidRDefault="00351972" w:rsidP="00351972">
      <w:proofErr w:type="spellStart"/>
      <w:r w:rsidRPr="00351972">
        <w:t>Tdocs</w:t>
      </w:r>
      <w:proofErr w:type="spellEnd"/>
      <w:r w:rsidRPr="00351972">
        <w:t xml:space="preserve"> 152 to 157: deferred to a conf call to take place on 15 May</w:t>
      </w:r>
    </w:p>
    <w:p w14:paraId="15DD247A" w14:textId="77777777" w:rsidR="00351972" w:rsidRPr="00351972" w:rsidRDefault="00351972" w:rsidP="00351972">
      <w:proofErr w:type="spellStart"/>
      <w:r w:rsidRPr="00351972">
        <w:t>Tdoc</w:t>
      </w:r>
      <w:proofErr w:type="spellEnd"/>
      <w:r w:rsidRPr="00351972">
        <w:t xml:space="preserve"> 163: The meeting endorsed the principle that ETSI TC LI needs to extend the service scoping capabilities in X1. As a result the related LS in </w:t>
      </w:r>
      <w:proofErr w:type="spellStart"/>
      <w:r w:rsidRPr="00351972">
        <w:t>Tdoc</w:t>
      </w:r>
      <w:proofErr w:type="spellEnd"/>
      <w:r w:rsidRPr="00351972">
        <w:t xml:space="preserve"> 216 was approved and sent.</w:t>
      </w:r>
    </w:p>
    <w:p w14:paraId="5FCD14D1" w14:textId="77777777" w:rsidR="00351972" w:rsidRPr="00351972" w:rsidRDefault="00351972" w:rsidP="00351972">
      <w:proofErr w:type="spellStart"/>
      <w:r w:rsidRPr="00351972">
        <w:t>Tdoc</w:t>
      </w:r>
      <w:proofErr w:type="spellEnd"/>
      <w:r w:rsidRPr="00351972">
        <w:t xml:space="preserve"> 182: CR not pursued; however to prepare related work for future meetings, the group expressed consensus on the following points:</w:t>
      </w:r>
    </w:p>
    <w:p w14:paraId="59A46E1D" w14:textId="77777777" w:rsidR="00351972" w:rsidRPr="00351972" w:rsidRDefault="00351972" w:rsidP="00351972">
      <w:pPr>
        <w:numPr>
          <w:ilvl w:val="0"/>
          <w:numId w:val="2"/>
        </w:numPr>
        <w:rPr>
          <w:lang w:val="en-US"/>
        </w:rPr>
      </w:pPr>
      <w:r w:rsidRPr="00351972">
        <w:rPr>
          <w:lang w:val="en-US"/>
        </w:rPr>
        <w:t>SA3LI needs a way to clearly indicate that one or more locations are sent by the UE</w:t>
      </w:r>
    </w:p>
    <w:p w14:paraId="142146B9" w14:textId="77777777" w:rsidR="00351972" w:rsidRPr="00351972" w:rsidRDefault="00351972" w:rsidP="00351972">
      <w:pPr>
        <w:numPr>
          <w:ilvl w:val="0"/>
          <w:numId w:val="2"/>
        </w:numPr>
        <w:rPr>
          <w:lang w:val="en-US"/>
        </w:rPr>
      </w:pPr>
      <w:r w:rsidRPr="00351972">
        <w:rPr>
          <w:lang w:val="en-US"/>
        </w:rPr>
        <w:lastRenderedPageBreak/>
        <w:t xml:space="preserve">SA3LI needs a way to send multiple locations in the same format (in most if not all </w:t>
      </w:r>
      <w:proofErr w:type="spellStart"/>
      <w:r w:rsidRPr="00351972">
        <w:rPr>
          <w:lang w:val="en-US"/>
        </w:rPr>
        <w:t>xIRI</w:t>
      </w:r>
      <w:proofErr w:type="spellEnd"/>
      <w:r w:rsidRPr="00351972">
        <w:rPr>
          <w:lang w:val="en-US"/>
        </w:rPr>
        <w:t>/IRI records)</w:t>
      </w:r>
    </w:p>
    <w:p w14:paraId="5BA2E82B" w14:textId="77777777" w:rsidR="00351972" w:rsidRPr="00351972" w:rsidRDefault="00351972" w:rsidP="00351972">
      <w:pPr>
        <w:numPr>
          <w:ilvl w:val="0"/>
          <w:numId w:val="2"/>
        </w:numPr>
        <w:rPr>
          <w:lang w:val="en-US"/>
        </w:rPr>
      </w:pPr>
      <w:r w:rsidRPr="00351972">
        <w:rPr>
          <w:lang w:val="en-US"/>
        </w:rPr>
        <w:t>Indicating the provenance of those locations would be useful</w:t>
      </w:r>
    </w:p>
    <w:p w14:paraId="13B1A5F8" w14:textId="77777777" w:rsidR="00351972" w:rsidRPr="00351972" w:rsidRDefault="00351972" w:rsidP="00351972"/>
    <w:p w14:paraId="2138E799" w14:textId="77777777" w:rsidR="00351972" w:rsidRPr="00351972" w:rsidRDefault="00351972" w:rsidP="00351972"/>
    <w:p w14:paraId="1F199D85" w14:textId="77777777" w:rsidR="00351972" w:rsidRPr="00351972" w:rsidRDefault="00351972" w:rsidP="00351972">
      <w:r w:rsidRPr="00351972">
        <w:t>Safe travels back, and an excellent weekend to everybody.</w:t>
      </w:r>
    </w:p>
    <w:p w14:paraId="34BCAEFD" w14:textId="77777777" w:rsidR="00351972" w:rsidRPr="00351972" w:rsidRDefault="00351972" w:rsidP="00351972">
      <w:r w:rsidRPr="00351972">
        <w:t>Kind regards, Lino</w:t>
      </w:r>
    </w:p>
    <w:p w14:paraId="4591F82D" w14:textId="77777777" w:rsidR="00351972" w:rsidRPr="00351972" w:rsidRDefault="00351972" w:rsidP="00351972"/>
    <w:p w14:paraId="67847F7D" w14:textId="77777777" w:rsidR="0002019A" w:rsidRDefault="0002019A"/>
    <w:sectPr w:rsidR="0002019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D14C92"/>
    <w:multiLevelType w:val="multilevel"/>
    <w:tmpl w:val="91F0384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35246CA7"/>
    <w:multiLevelType w:val="hybridMultilevel"/>
    <w:tmpl w:val="FC587C0A"/>
    <w:lvl w:ilvl="0" w:tplc="53D2FBA8">
      <w:numFmt w:val="bullet"/>
      <w:lvlText w:val="-"/>
      <w:lvlJc w:val="left"/>
      <w:pPr>
        <w:ind w:left="540" w:hanging="360"/>
      </w:pPr>
      <w:rPr>
        <w:rFonts w:ascii="Aptos" w:eastAsia="Aptos" w:hAnsi="Aptos" w:cs="Times New Roman" w:hint="default"/>
      </w:rPr>
    </w:lvl>
    <w:lvl w:ilvl="1" w:tplc="08090003">
      <w:start w:val="1"/>
      <w:numFmt w:val="bullet"/>
      <w:lvlText w:val="o"/>
      <w:lvlJc w:val="left"/>
      <w:pPr>
        <w:ind w:left="1260" w:hanging="360"/>
      </w:pPr>
      <w:rPr>
        <w:rFonts w:ascii="Courier New" w:hAnsi="Courier New" w:cs="Courier New" w:hint="default"/>
      </w:rPr>
    </w:lvl>
    <w:lvl w:ilvl="2" w:tplc="08090005">
      <w:start w:val="1"/>
      <w:numFmt w:val="bullet"/>
      <w:lvlText w:val=""/>
      <w:lvlJc w:val="left"/>
      <w:pPr>
        <w:ind w:left="1980" w:hanging="360"/>
      </w:pPr>
      <w:rPr>
        <w:rFonts w:ascii="Wingdings" w:hAnsi="Wingdings" w:hint="default"/>
      </w:rPr>
    </w:lvl>
    <w:lvl w:ilvl="3" w:tplc="08090001">
      <w:start w:val="1"/>
      <w:numFmt w:val="bullet"/>
      <w:lvlText w:val=""/>
      <w:lvlJc w:val="left"/>
      <w:pPr>
        <w:ind w:left="2700" w:hanging="360"/>
      </w:pPr>
      <w:rPr>
        <w:rFonts w:ascii="Symbol" w:hAnsi="Symbol" w:hint="default"/>
      </w:rPr>
    </w:lvl>
    <w:lvl w:ilvl="4" w:tplc="08090003">
      <w:start w:val="1"/>
      <w:numFmt w:val="bullet"/>
      <w:lvlText w:val="o"/>
      <w:lvlJc w:val="left"/>
      <w:pPr>
        <w:ind w:left="3420" w:hanging="360"/>
      </w:pPr>
      <w:rPr>
        <w:rFonts w:ascii="Courier New" w:hAnsi="Courier New" w:cs="Courier New" w:hint="default"/>
      </w:rPr>
    </w:lvl>
    <w:lvl w:ilvl="5" w:tplc="08090005">
      <w:start w:val="1"/>
      <w:numFmt w:val="bullet"/>
      <w:lvlText w:val=""/>
      <w:lvlJc w:val="left"/>
      <w:pPr>
        <w:ind w:left="4140" w:hanging="360"/>
      </w:pPr>
      <w:rPr>
        <w:rFonts w:ascii="Wingdings" w:hAnsi="Wingdings" w:hint="default"/>
      </w:rPr>
    </w:lvl>
    <w:lvl w:ilvl="6" w:tplc="08090001">
      <w:start w:val="1"/>
      <w:numFmt w:val="bullet"/>
      <w:lvlText w:val=""/>
      <w:lvlJc w:val="left"/>
      <w:pPr>
        <w:ind w:left="4860" w:hanging="360"/>
      </w:pPr>
      <w:rPr>
        <w:rFonts w:ascii="Symbol" w:hAnsi="Symbol" w:hint="default"/>
      </w:rPr>
    </w:lvl>
    <w:lvl w:ilvl="7" w:tplc="08090003">
      <w:start w:val="1"/>
      <w:numFmt w:val="bullet"/>
      <w:lvlText w:val="o"/>
      <w:lvlJc w:val="left"/>
      <w:pPr>
        <w:ind w:left="5580" w:hanging="360"/>
      </w:pPr>
      <w:rPr>
        <w:rFonts w:ascii="Courier New" w:hAnsi="Courier New" w:cs="Courier New" w:hint="default"/>
      </w:rPr>
    </w:lvl>
    <w:lvl w:ilvl="8" w:tplc="08090005">
      <w:start w:val="1"/>
      <w:numFmt w:val="bullet"/>
      <w:lvlText w:val=""/>
      <w:lvlJc w:val="left"/>
      <w:pPr>
        <w:ind w:left="6300" w:hanging="360"/>
      </w:pPr>
      <w:rPr>
        <w:rFonts w:ascii="Wingdings" w:hAnsi="Wingdings" w:hint="default"/>
      </w:rPr>
    </w:lvl>
  </w:abstractNum>
  <w:num w:numId="1" w16cid:durableId="612858464">
    <w:abstractNumId w:val="1"/>
    <w:lvlOverride w:ilvl="0"/>
    <w:lvlOverride w:ilvl="1"/>
    <w:lvlOverride w:ilvl="2"/>
    <w:lvlOverride w:ilvl="3"/>
    <w:lvlOverride w:ilvl="4"/>
    <w:lvlOverride w:ilvl="5"/>
    <w:lvlOverride w:ilvl="6"/>
    <w:lvlOverride w:ilvl="7"/>
    <w:lvlOverride w:ilvl="8"/>
  </w:num>
  <w:num w:numId="2" w16cid:durableId="7919028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1972"/>
    <w:rsid w:val="0002019A"/>
    <w:rsid w:val="00351972"/>
    <w:rsid w:val="00C4182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E760FE"/>
  <w15:chartTrackingRefBased/>
  <w15:docId w15:val="{D0A49909-2971-40C8-A575-11A8E2308E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5197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5197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5197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5197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5197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5197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5197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5197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5197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5197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5197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5197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5197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5197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5197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5197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5197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51972"/>
    <w:rPr>
      <w:rFonts w:eastAsiaTheme="majorEastAsia" w:cstheme="majorBidi"/>
      <w:color w:val="272727" w:themeColor="text1" w:themeTint="D8"/>
    </w:rPr>
  </w:style>
  <w:style w:type="paragraph" w:styleId="Title">
    <w:name w:val="Title"/>
    <w:basedOn w:val="Normal"/>
    <w:next w:val="Normal"/>
    <w:link w:val="TitleChar"/>
    <w:uiPriority w:val="10"/>
    <w:qFormat/>
    <w:rsid w:val="0035197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5197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5197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5197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51972"/>
    <w:pPr>
      <w:spacing w:before="160"/>
      <w:jc w:val="center"/>
    </w:pPr>
    <w:rPr>
      <w:i/>
      <w:iCs/>
      <w:color w:val="404040" w:themeColor="text1" w:themeTint="BF"/>
    </w:rPr>
  </w:style>
  <w:style w:type="character" w:customStyle="1" w:styleId="QuoteChar">
    <w:name w:val="Quote Char"/>
    <w:basedOn w:val="DefaultParagraphFont"/>
    <w:link w:val="Quote"/>
    <w:uiPriority w:val="29"/>
    <w:rsid w:val="00351972"/>
    <w:rPr>
      <w:i/>
      <w:iCs/>
      <w:color w:val="404040" w:themeColor="text1" w:themeTint="BF"/>
    </w:rPr>
  </w:style>
  <w:style w:type="paragraph" w:styleId="ListParagraph">
    <w:name w:val="List Paragraph"/>
    <w:basedOn w:val="Normal"/>
    <w:uiPriority w:val="34"/>
    <w:qFormat/>
    <w:rsid w:val="00351972"/>
    <w:pPr>
      <w:ind w:left="720"/>
      <w:contextualSpacing/>
    </w:pPr>
  </w:style>
  <w:style w:type="character" w:styleId="IntenseEmphasis">
    <w:name w:val="Intense Emphasis"/>
    <w:basedOn w:val="DefaultParagraphFont"/>
    <w:uiPriority w:val="21"/>
    <w:qFormat/>
    <w:rsid w:val="00351972"/>
    <w:rPr>
      <w:i/>
      <w:iCs/>
      <w:color w:val="0F4761" w:themeColor="accent1" w:themeShade="BF"/>
    </w:rPr>
  </w:style>
  <w:style w:type="paragraph" w:styleId="IntenseQuote">
    <w:name w:val="Intense Quote"/>
    <w:basedOn w:val="Normal"/>
    <w:next w:val="Normal"/>
    <w:link w:val="IntenseQuoteChar"/>
    <w:uiPriority w:val="30"/>
    <w:qFormat/>
    <w:rsid w:val="0035197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51972"/>
    <w:rPr>
      <w:i/>
      <w:iCs/>
      <w:color w:val="0F4761" w:themeColor="accent1" w:themeShade="BF"/>
    </w:rPr>
  </w:style>
  <w:style w:type="character" w:styleId="IntenseReference">
    <w:name w:val="Intense Reference"/>
    <w:basedOn w:val="DefaultParagraphFont"/>
    <w:uiPriority w:val="32"/>
    <w:qFormat/>
    <w:rsid w:val="00351972"/>
    <w:rPr>
      <w:b/>
      <w:bCs/>
      <w:smallCaps/>
      <w:color w:val="0F4761" w:themeColor="accent1" w:themeShade="BF"/>
      <w:spacing w:val="5"/>
    </w:rPr>
  </w:style>
  <w:style w:type="character" w:styleId="Hyperlink">
    <w:name w:val="Hyperlink"/>
    <w:basedOn w:val="DefaultParagraphFont"/>
    <w:uiPriority w:val="99"/>
    <w:unhideWhenUsed/>
    <w:rsid w:val="00351972"/>
    <w:rPr>
      <w:color w:val="467886" w:themeColor="hyperlink"/>
      <w:u w:val="single"/>
    </w:rPr>
  </w:style>
  <w:style w:type="character" w:styleId="UnresolvedMention">
    <w:name w:val="Unresolved Mention"/>
    <w:basedOn w:val="DefaultParagraphFont"/>
    <w:uiPriority w:val="99"/>
    <w:semiHidden/>
    <w:unhideWhenUsed/>
    <w:rsid w:val="003519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6370807">
      <w:bodyDiv w:val="1"/>
      <w:marLeft w:val="0"/>
      <w:marRight w:val="0"/>
      <w:marTop w:val="0"/>
      <w:marBottom w:val="0"/>
      <w:divBdr>
        <w:top w:val="none" w:sz="0" w:space="0" w:color="auto"/>
        <w:left w:val="none" w:sz="0" w:space="0" w:color="auto"/>
        <w:bottom w:val="none" w:sz="0" w:space="0" w:color="auto"/>
        <w:right w:val="none" w:sz="0" w:space="0" w:color="auto"/>
      </w:divBdr>
    </w:div>
    <w:div w:id="1750695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3gpp.org/ftp/tsg_sa/WG3_Security/TSGS3_LI/2025_97_Washington_DC/Docs" TargetMode="External"/><Relationship Id="rId5" Type="http://schemas.openxmlformats.org/officeDocument/2006/relationships/hyperlink" Target="https://portal.3gpp.org/ngppapp/TdocList.aspx?meetingId=60692"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968</Words>
  <Characters>1637</Characters>
  <Application>Microsoft Office Word</Application>
  <DocSecurity>0</DocSecurity>
  <Lines>1637</Lines>
  <Paragraphs>1302</Paragraphs>
  <ScaleCrop>false</ScaleCrop>
  <Company/>
  <LinksUpToDate>false</LinksUpToDate>
  <CharactersWithSpaces>1303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Carmine Rizzo</dc:creator>
  <cp:keywords/>
  <dc:description/>
  <cp:lastModifiedBy>Carmine Rizzo</cp:lastModifiedBy>
  <cp:revision>1</cp:revision>
  <dcterms:created xsi:type="dcterms:W3CDTF">2025-06-13T18:59:00Z</dcterms:created>
  <dcterms:modified xsi:type="dcterms:W3CDTF">2025-06-13T19:01:00Z</dcterms:modified>
</cp:coreProperties>
</file>